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C" w:rsidRPr="00834879" w:rsidRDefault="0067664A" w:rsidP="00676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79">
        <w:rPr>
          <w:rFonts w:ascii="Times New Roman" w:hAnsi="Times New Roman" w:cs="Times New Roman"/>
          <w:b/>
          <w:sz w:val="28"/>
          <w:szCs w:val="28"/>
        </w:rPr>
        <w:t>Конспект НОД по грамоте. Слог. Деление слов на слоги.</w:t>
      </w:r>
    </w:p>
    <w:p w:rsidR="0067664A" w:rsidRPr="00834879" w:rsidRDefault="0067664A" w:rsidP="006766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879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67664A" w:rsidRDefault="0067664A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1C4">
        <w:rPr>
          <w:rFonts w:ascii="Times New Roman" w:hAnsi="Times New Roman" w:cs="Times New Roman"/>
          <w:b/>
          <w:sz w:val="28"/>
          <w:szCs w:val="28"/>
        </w:rPr>
        <w:t>Тема:</w:t>
      </w:r>
      <w:r w:rsidRPr="0067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7664A">
        <w:rPr>
          <w:rFonts w:ascii="Times New Roman" w:hAnsi="Times New Roman" w:cs="Times New Roman"/>
          <w:sz w:val="28"/>
          <w:szCs w:val="28"/>
        </w:rPr>
        <w:t xml:space="preserve">Слог. </w:t>
      </w:r>
      <w:r>
        <w:rPr>
          <w:rFonts w:ascii="Times New Roman" w:hAnsi="Times New Roman" w:cs="Times New Roman"/>
          <w:sz w:val="28"/>
          <w:szCs w:val="28"/>
        </w:rPr>
        <w:t>Деление слов на слоги».</w:t>
      </w:r>
    </w:p>
    <w:p w:rsidR="0067664A" w:rsidRDefault="0067664A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1C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Дать понятие о слоговом составе слова.</w:t>
      </w:r>
    </w:p>
    <w:p w:rsidR="0067664A" w:rsidRDefault="0067664A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1C4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выполнять слоговой анализ, определяя количество и последовательность слогов в слове;</w:t>
      </w:r>
    </w:p>
    <w:p w:rsidR="0067664A" w:rsidRDefault="00834879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64A">
        <w:rPr>
          <w:rFonts w:ascii="Times New Roman" w:hAnsi="Times New Roman" w:cs="Times New Roman"/>
          <w:sz w:val="28"/>
          <w:szCs w:val="28"/>
        </w:rPr>
        <w:t>Формировать умение различать слово и слог;</w:t>
      </w:r>
    </w:p>
    <w:p w:rsidR="0067664A" w:rsidRDefault="00834879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664A">
        <w:rPr>
          <w:rFonts w:ascii="Times New Roman" w:hAnsi="Times New Roman" w:cs="Times New Roman"/>
          <w:sz w:val="28"/>
          <w:szCs w:val="28"/>
        </w:rPr>
        <w:t>Выражать свои мысли с достаточной полнотой и точностью, учитывать разные мнения</w:t>
      </w:r>
      <w:r w:rsidR="00E241C4">
        <w:rPr>
          <w:rFonts w:ascii="Times New Roman" w:hAnsi="Times New Roman" w:cs="Times New Roman"/>
          <w:sz w:val="28"/>
          <w:szCs w:val="28"/>
        </w:rPr>
        <w:t>;</w:t>
      </w:r>
    </w:p>
    <w:p w:rsidR="00E241C4" w:rsidRDefault="00834879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1C4">
        <w:rPr>
          <w:rFonts w:ascii="Times New Roman" w:hAnsi="Times New Roman" w:cs="Times New Roman"/>
          <w:sz w:val="28"/>
          <w:szCs w:val="28"/>
        </w:rPr>
        <w:t>Активизировать и расширять словарный запас детей;</w:t>
      </w:r>
    </w:p>
    <w:p w:rsidR="00E241C4" w:rsidRDefault="00834879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1C4">
        <w:rPr>
          <w:rFonts w:ascii="Times New Roman" w:hAnsi="Times New Roman" w:cs="Times New Roman"/>
          <w:sz w:val="28"/>
          <w:szCs w:val="28"/>
        </w:rPr>
        <w:t>Проводить самооценку.</w:t>
      </w:r>
    </w:p>
    <w:p w:rsidR="00E241C4" w:rsidRDefault="00E241C4" w:rsidP="00676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879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Работа у доски, рабочие тетради, простой и цветные карандаши.</w:t>
      </w:r>
    </w:p>
    <w:p w:rsidR="00E241C4" w:rsidRDefault="00E241C4" w:rsidP="00676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1C4" w:rsidRDefault="00E241C4" w:rsidP="00676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1C4" w:rsidRPr="0067664A" w:rsidRDefault="00E241C4" w:rsidP="006766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64A" w:rsidRPr="0067664A" w:rsidRDefault="00E241C4" w:rsidP="00E24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470535</wp:posOffset>
            </wp:positionV>
            <wp:extent cx="2677795" cy="2009775"/>
            <wp:effectExtent l="19050" t="0" r="8255" b="0"/>
            <wp:wrapThrough wrapText="bothSides">
              <wp:wrapPolygon edited="0">
                <wp:start x="21754" y="21600"/>
                <wp:lineTo x="21754" y="102"/>
                <wp:lineTo x="-67" y="102"/>
                <wp:lineTo x="-67" y="21600"/>
                <wp:lineTo x="21754" y="21600"/>
              </wp:wrapPolygon>
            </wp:wrapThrough>
            <wp:docPr id="2" name="Рисунок 1" descr="F:\Старшая гр.-2021-2022г.г\На сайт\Обучение грамоте\20211110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шая гр.-2021-2022г.г\На сайт\Обучение грамоте\20211110_101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67779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3299460</wp:posOffset>
            </wp:positionV>
            <wp:extent cx="2665095" cy="2000250"/>
            <wp:effectExtent l="19050" t="0" r="1905" b="0"/>
            <wp:wrapThrough wrapText="bothSides">
              <wp:wrapPolygon edited="0">
                <wp:start x="-154" y="0"/>
                <wp:lineTo x="-154" y="21394"/>
                <wp:lineTo x="21615" y="21394"/>
                <wp:lineTo x="21615" y="0"/>
                <wp:lineTo x="-154" y="0"/>
              </wp:wrapPolygon>
            </wp:wrapThrough>
            <wp:docPr id="4" name="Рисунок 3" descr="F:\Старшая гр.-2021-2022г.г\На сайт\Обучение грамоте\20211110_10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таршая гр.-2021-2022г.г\На сайт\Обучение грамоте\20211110_103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3213735</wp:posOffset>
            </wp:positionV>
            <wp:extent cx="2776220" cy="2085975"/>
            <wp:effectExtent l="19050" t="0" r="5080" b="0"/>
            <wp:wrapThrough wrapText="bothSides">
              <wp:wrapPolygon edited="0">
                <wp:start x="-148" y="0"/>
                <wp:lineTo x="-148" y="21501"/>
                <wp:lineTo x="21640" y="21501"/>
                <wp:lineTo x="21640" y="0"/>
                <wp:lineTo x="-148" y="0"/>
              </wp:wrapPolygon>
            </wp:wrapThrough>
            <wp:docPr id="3" name="Рисунок 2" descr="F:\Старшая гр.-2021-2022г.г\На сайт\Обучение грамоте\20211110_10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аршая гр.-2021-2022г.г\На сайт\Обучение грамоте\20211110_103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470535</wp:posOffset>
            </wp:positionV>
            <wp:extent cx="2776220" cy="2085975"/>
            <wp:effectExtent l="19050" t="0" r="5080" b="0"/>
            <wp:wrapThrough wrapText="bothSides">
              <wp:wrapPolygon edited="0">
                <wp:start x="21748" y="21600"/>
                <wp:lineTo x="21748" y="99"/>
                <wp:lineTo x="-40" y="99"/>
                <wp:lineTo x="-40" y="21600"/>
                <wp:lineTo x="21748" y="21600"/>
              </wp:wrapPolygon>
            </wp:wrapThrough>
            <wp:docPr id="1" name="Рисунок 1" descr="F:\Старшая гр.-2021-2022г.г\На сайт\Обучение грамоте\20211110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шая гр.-2021-2022г.г\На сайт\Обучение грамоте\20211110_101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622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7664A" w:rsidRPr="0067664A" w:rsidSect="0067664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64A"/>
    <w:rsid w:val="0067664A"/>
    <w:rsid w:val="00834879"/>
    <w:rsid w:val="00D72F4C"/>
    <w:rsid w:val="00E2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6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2021-11-29T04:56:00Z</dcterms:created>
  <dcterms:modified xsi:type="dcterms:W3CDTF">2021-11-29T05:14:00Z</dcterms:modified>
</cp:coreProperties>
</file>