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45" w:rsidRPr="00D51808" w:rsidRDefault="00705345" w:rsidP="00D51808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8"/>
          <w:szCs w:val="18"/>
        </w:rPr>
        <w:t>МУНИЦИПАЛЬНОЕ БЮДЖЕТНОЕ ДОШКОЛЬНОЕ ОБРАЗОВАТЕЛЬНОЕ УЧРЕЖДЕНИЕ</w:t>
      </w:r>
    </w:p>
    <w:p w:rsidR="00705345" w:rsidRDefault="00705345" w:rsidP="00D51808">
      <w:pPr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«УСТЬ – НЕРСКИЙ ДЕТСКИЙ САД ОБЩЕРАЗВИВАЮЩЕГО ВИДА С ПРИОРИТЕТНЫМ ОСУЩЕСТВЛЕНИЕМ ДЕЯТЕЛЬНОСТИ ПО </w:t>
      </w:r>
      <w:r>
        <w:rPr>
          <w:rFonts w:ascii="Times New Roman" w:hAnsi="Times New Roman"/>
          <w:bCs/>
          <w:sz w:val="18"/>
          <w:szCs w:val="18"/>
        </w:rPr>
        <w:t>ПОЗНАВАТЕЛЬНО - РЕЧЕВОМУ РАЗВИТИЮ ДЕТЕЙ  №3 «СКАЗКА»</w:t>
      </w:r>
    </w:p>
    <w:p w:rsidR="00705345" w:rsidRDefault="00D51808" w:rsidP="00D51808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5CA08D" wp14:editId="0A883C55">
                <wp:simplePos x="0" y="0"/>
                <wp:positionH relativeFrom="column">
                  <wp:posOffset>-446405</wp:posOffset>
                </wp:positionH>
                <wp:positionV relativeFrom="page">
                  <wp:posOffset>1539240</wp:posOffset>
                </wp:positionV>
                <wp:extent cx="6660515" cy="6985"/>
                <wp:effectExtent l="0" t="19050" r="45085" b="50165"/>
                <wp:wrapThrough wrapText="bothSides">
                  <wp:wrapPolygon edited="0">
                    <wp:start x="0" y="-58909"/>
                    <wp:lineTo x="0" y="117818"/>
                    <wp:lineTo x="21684" y="117818"/>
                    <wp:lineTo x="21684" y="-58909"/>
                    <wp:lineTo x="0" y="-58909"/>
                  </wp:wrapPolygon>
                </wp:wrapThrough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698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E8FD"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5.15pt,121.2pt" to="489.3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" strokecolor="navy" strokeweight="4.5pt">
                <v:stroke linestyle="thinThick"/>
                <v:shadow offset=",4pt"/>
                <w10:wrap type="through" anchory="page"/>
              </v:line>
            </w:pict>
          </mc:Fallback>
        </mc:AlternateContent>
      </w:r>
      <w:r w:rsidR="00705345">
        <w:rPr>
          <w:rFonts w:ascii="Times New Roman" w:hAnsi="Times New Roman"/>
          <w:sz w:val="18"/>
          <w:szCs w:val="18"/>
        </w:rPr>
        <w:t>МУНИЦИПАЛЬНОГО  ОБРАЗОВАНИЯ «ОЙМЯКОНСКИЙ УЛУС (РАЙОН)»</w:t>
      </w:r>
    </w:p>
    <w:p w:rsidR="00705345" w:rsidRDefault="00705345" w:rsidP="00705345"/>
    <w:p w:rsidR="00705345" w:rsidRDefault="00705345" w:rsidP="00B75365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05345" w:rsidRDefault="00705345" w:rsidP="00B75365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345" w:rsidRDefault="00705345" w:rsidP="00B75365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365" w:rsidRPr="00137A4B" w:rsidRDefault="00705345" w:rsidP="00705345">
      <w:pPr>
        <w:shd w:val="clear" w:color="auto" w:fill="FFFFFF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B75365" w:rsidRPr="00137A4B">
        <w:rPr>
          <w:rFonts w:ascii="Times New Roman" w:eastAsia="Times New Roman" w:hAnsi="Times New Roman"/>
          <w:sz w:val="28"/>
          <w:szCs w:val="28"/>
          <w:lang w:eastAsia="ru-RU"/>
        </w:rPr>
        <w:t>Аннотация к рабочей программе средней группы</w:t>
      </w:r>
    </w:p>
    <w:p w:rsidR="00B75365" w:rsidRDefault="00137A4B" w:rsidP="00B75365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2022-2023</w:t>
      </w:r>
      <w:r w:rsidR="00B75365" w:rsidRPr="00137A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053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345" w:rsidRPr="00137A4B" w:rsidRDefault="00705345" w:rsidP="00B75365">
      <w:pPr>
        <w:shd w:val="clear" w:color="auto" w:fill="FFFFFF"/>
        <w:jc w:val="center"/>
        <w:rPr>
          <w:rFonts w:eastAsia="Times New Roman" w:cs="Calibri"/>
          <w:lang w:eastAsia="ru-RU"/>
        </w:rPr>
      </w:pPr>
    </w:p>
    <w:p w:rsidR="00B75365" w:rsidRPr="00137A4B" w:rsidRDefault="00137A4B" w:rsidP="00B75365">
      <w:pPr>
        <w:shd w:val="clear" w:color="auto" w:fill="FFFFFF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75365" w:rsidRPr="00137A4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развитию детей средней группы  разработана в соответствии с основной образовательной программой дошкольного образования МБДОУ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«УНДС</w:t>
      </w:r>
      <w:r w:rsidR="00B75365" w:rsidRPr="00137A4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75365" w:rsidRPr="00137A4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Сказка</w:t>
      </w:r>
      <w:r w:rsidR="00B75365" w:rsidRPr="00137A4B">
        <w:rPr>
          <w:rFonts w:ascii="Times New Roman" w:eastAsia="Times New Roman" w:hAnsi="Times New Roman"/>
          <w:sz w:val="24"/>
          <w:szCs w:val="24"/>
          <w:lang w:eastAsia="ru-RU"/>
        </w:rPr>
        <w:t>» в соответствии с ФГОС ДО, с учетом примерной общеобразовательной программы дошкольного образования «От рождения до школы» Под редакцией Н. Е. Вераксы в обязательной части.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 Реализуемая программа строится на принципе личностно-ориентированного взаимодействия взрослого с детьми средней группы и обеспечивает социально - коммуникативное развитие, познавательное развитие, речевое развитие, художественно - эстетическое развитие, физическое развитие детей.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• Конституция РФ, ст. 43, 72.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• Конвенция о правах ребенка.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• Закон РФ «Об образовании».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• Типовое положение о ДОУ.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• СанПиН 2.4.1.3049-13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• Устав ДОУ.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• ФГОС ДО.</w:t>
      </w:r>
    </w:p>
    <w:p w:rsidR="00B75365" w:rsidRPr="00137A4B" w:rsidRDefault="00137A4B" w:rsidP="00B75365">
      <w:pPr>
        <w:shd w:val="clear" w:color="auto" w:fill="FFFFFF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75365" w:rsidRPr="00137A4B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eastAsia="Times New Roman" w:cs="Calibri"/>
          <w:sz w:val="24"/>
          <w:szCs w:val="24"/>
          <w:lang w:eastAsia="ru-RU"/>
        </w:rPr>
        <w:t>   </w:t>
      </w: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Цель программы: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1. Укреплять здоровье, закаливать и развивать двигательную активность детей.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2. 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3. Воспитывать самостоятельность и развивать стремление к самоутверждению и самовыражению.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4. Укреплять доброжелательные отношения между детьми и дружеские взаимоотношения в совместных делах.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5.Развивать творческие проявления и воображение в художественной, изобразительной и игровой деятельности.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6.Обогащать социальные представления о людях, о родном городе, стране. 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Обеспечить  психолого-педагогическую поддержку семьи и повышение компетентности родителей (законных представителей) в   вопросах развития и образования, охраны и укрепления здоровья детей.</w:t>
      </w:r>
    </w:p>
    <w:p w:rsidR="00B75365" w:rsidRPr="00137A4B" w:rsidRDefault="00137A4B" w:rsidP="00B75365">
      <w:pPr>
        <w:shd w:val="clear" w:color="auto" w:fill="FFFFFF"/>
        <w:rPr>
          <w:rFonts w:eastAsia="Times New Roman" w:cs="Calibri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75365" w:rsidRPr="00137A4B">
        <w:rPr>
          <w:rFonts w:ascii="Times New Roman" w:eastAsia="Times New Roman" w:hAnsi="Times New Roman"/>
          <w:sz w:val="24"/>
          <w:szCs w:val="24"/>
          <w:lang w:eastAsia="ru-RU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                                                                                                             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При разработке и реализации образовательной программы учитывались следующие принципы:</w:t>
      </w:r>
    </w:p>
    <w:p w:rsidR="00B75365" w:rsidRPr="00137A4B" w:rsidRDefault="00B75365" w:rsidP="00B753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Полноценное проживание ребенком всех этапов детства, обогащение детского развития.</w:t>
      </w:r>
    </w:p>
    <w:p w:rsidR="00B75365" w:rsidRPr="00137A4B" w:rsidRDefault="00B75365" w:rsidP="00B753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Принцип научной обоснованности и практической применимости.</w:t>
      </w:r>
    </w:p>
    <w:p w:rsidR="00B75365" w:rsidRPr="00137A4B" w:rsidRDefault="00B75365" w:rsidP="00B753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Комплексно-тематический принцип построения образовательного процесса</w:t>
      </w:r>
      <w:r w:rsidRPr="00137A4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с ведущей игровой деятельностью</w:t>
      </w:r>
      <w:r w:rsidRPr="00137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75365" w:rsidRPr="00137A4B" w:rsidRDefault="00B75365" w:rsidP="00B753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B75365" w:rsidRPr="00137A4B" w:rsidRDefault="00B75365" w:rsidP="00B753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 между детским садом и начальной школой.</w:t>
      </w:r>
    </w:p>
    <w:p w:rsidR="00B75365" w:rsidRPr="00137A4B" w:rsidRDefault="00B75365" w:rsidP="00B753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Принцип культуросообразности,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B75365" w:rsidRPr="00137A4B" w:rsidRDefault="00B75365" w:rsidP="00B75365">
      <w:pPr>
        <w:shd w:val="clear" w:color="auto" w:fill="FFFFFF"/>
        <w:rPr>
          <w:rFonts w:eastAsia="Times New Roman" w:cs="Calibri"/>
          <w:lang w:eastAsia="ru-RU"/>
        </w:rPr>
      </w:pPr>
      <w:r w:rsidRPr="00137A4B">
        <w:rPr>
          <w:rFonts w:ascii="Times New Roman" w:eastAsia="Times New Roman" w:hAnsi="Times New Roman"/>
          <w:sz w:val="24"/>
          <w:szCs w:val="24"/>
          <w:lang w:eastAsia="ru-RU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B75365" w:rsidRPr="00137A4B" w:rsidRDefault="00137A4B" w:rsidP="00B75365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 2022– 2023</w:t>
      </w:r>
      <w:r w:rsidR="00B75365" w:rsidRPr="00137A4B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:rsidR="00B75365" w:rsidRPr="00137A4B" w:rsidRDefault="00B75365" w:rsidP="00B75365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365" w:rsidRDefault="00B75365" w:rsidP="00B75365">
      <w:pPr>
        <w:shd w:val="clear" w:color="auto" w:fill="FFFFFF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B75365" w:rsidRDefault="00B75365" w:rsidP="00B75365">
      <w:pPr>
        <w:shd w:val="clear" w:color="auto" w:fill="FFFFFF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B75365" w:rsidRDefault="00B75365" w:rsidP="00B75365">
      <w:pPr>
        <w:shd w:val="clear" w:color="auto" w:fill="FFFFFF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B75365" w:rsidRPr="00B75365" w:rsidRDefault="00B75365">
      <w:pPr>
        <w:rPr>
          <w:color w:val="002060"/>
        </w:rPr>
      </w:pPr>
    </w:p>
    <w:sectPr w:rsidR="00B75365" w:rsidRPr="00B75365" w:rsidSect="00705345">
      <w:pgSz w:w="11906" w:h="16838"/>
      <w:pgMar w:top="1418" w:right="85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086"/>
    <w:multiLevelType w:val="multilevel"/>
    <w:tmpl w:val="04EE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23"/>
    <w:rsid w:val="00054844"/>
    <w:rsid w:val="00137A4B"/>
    <w:rsid w:val="00705345"/>
    <w:rsid w:val="00B75365"/>
    <w:rsid w:val="00C56123"/>
    <w:rsid w:val="00D20113"/>
    <w:rsid w:val="00D51808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8E06"/>
  <w15:chartTrackingRefBased/>
  <w15:docId w15:val="{61B9063A-9AF9-486B-B517-9162DE10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4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5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661</Words>
  <Characters>3769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8</cp:revision>
  <dcterms:created xsi:type="dcterms:W3CDTF">2022-11-27T09:39:00Z</dcterms:created>
  <dcterms:modified xsi:type="dcterms:W3CDTF">2022-12-05T02:30:00Z</dcterms:modified>
</cp:coreProperties>
</file>